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75" w:rsidRDefault="00672975" w:rsidP="00672975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Основные задачи и мероприятия гражданской обороны</w:t>
      </w:r>
    </w:p>
    <w:p w:rsidR="00672975" w:rsidRPr="00672975" w:rsidRDefault="00672975" w:rsidP="00672975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bCs/>
          <w:sz w:val="28"/>
          <w:szCs w:val="28"/>
        </w:rPr>
        <w:t>Основными задачами в области гражданской обороны являются:</w:t>
      </w:r>
    </w:p>
    <w:p w:rsidR="00672975" w:rsidRPr="00672975" w:rsidRDefault="008F746D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Подготовка </w:t>
      </w:r>
      <w:r w:rsidR="00672975" w:rsidRPr="00672975">
        <w:rPr>
          <w:rFonts w:ascii="Times New Roman" w:eastAsia="Times New Roman" w:hAnsi="Times New Roman" w:cs="Times New Roman"/>
          <w:sz w:val="28"/>
          <w:szCs w:val="28"/>
        </w:rPr>
        <w:t>населения в области гражданской обороны: 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развитие нормативно-методического обеспечения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плани</w:t>
      </w:r>
      <w:r w:rsidR="008F746D">
        <w:rPr>
          <w:rFonts w:ascii="Times New Roman" w:eastAsia="Times New Roman" w:hAnsi="Times New Roman" w:cs="Times New Roman"/>
          <w:sz w:val="28"/>
          <w:szCs w:val="28"/>
        </w:rPr>
        <w:t xml:space="preserve">рование и осуществление подготовки </w:t>
      </w:r>
      <w:r w:rsidRPr="00672975">
        <w:rPr>
          <w:rFonts w:ascii="Times New Roman" w:eastAsia="Times New Roman" w:hAnsi="Times New Roman" w:cs="Times New Roman"/>
          <w:sz w:val="28"/>
          <w:szCs w:val="28"/>
        </w:rPr>
        <w:t> населения в области гражданской обороны;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создание, оснащение и всестороннее обеспечение учебно-методических центров по гражданской обороне и защите от чрезвычайных ситуаций в субъектах Российской Федерации, других организаций дополнительного профессионального образования должностных лиц и работников гражданской обороны, а также курсов гражданской обороны муниципальных образований и учебно-консультационных пунктов по гражданской о</w:t>
      </w:r>
      <w:bookmarkStart w:id="0" w:name="_GoBack"/>
      <w:bookmarkEnd w:id="0"/>
      <w:r w:rsidRPr="00672975">
        <w:rPr>
          <w:rFonts w:ascii="Times New Roman" w:eastAsia="Times New Roman" w:hAnsi="Times New Roman" w:cs="Times New Roman"/>
          <w:sz w:val="28"/>
          <w:szCs w:val="28"/>
        </w:rPr>
        <w:t>бороне;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пропаганда знаний в области гражданской обороны.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 xml:space="preserve">2. Оповещение населения об опасностях, возникающих при </w:t>
      </w:r>
      <w:r w:rsidR="008F746D">
        <w:rPr>
          <w:rFonts w:ascii="Times New Roman" w:eastAsia="Times New Roman" w:hAnsi="Times New Roman" w:cs="Times New Roman"/>
          <w:sz w:val="28"/>
          <w:szCs w:val="28"/>
        </w:rPr>
        <w:t>военных конфликтах</w:t>
      </w:r>
      <w:r w:rsidRPr="00672975">
        <w:rPr>
          <w:rFonts w:ascii="Times New Roman" w:eastAsia="Times New Roman" w:hAnsi="Times New Roman" w:cs="Times New Roman"/>
          <w:sz w:val="28"/>
          <w:szCs w:val="28"/>
        </w:rPr>
        <w:t>, а также при возникновении чрезвычайных ситуаций природного и техногенного характера: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 и поддержание в состоянии постоянной готовности системы централизованного оповещения населения, осуществление ее модернизации на базе технических средств нового поколения;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 локальных систем оповещения;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комплексное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технических средств передачи информации;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сбор информации и обмен ею.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3. Эвакуация населения, материальных и культурных ценностей в безопасные районы: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организация планирования, подготовки и проведения эвакуации;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подготовка районов размещения населения, материальных и культурных ценностей, подлежащих эвакуации;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 и организация деятельности эвакуационных органов, а также подготовка их личного состава.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4. Предоставление населению убежищ и средств индивидуальной защиты: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lastRenderedPageBreak/>
        <w:t>- строительство,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подготовка в мирное время и строительство при переводе гражданской обороны с мирного на военное время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обеспечение укрытия населения в защитных сооружениях гражданской обороны;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накопление, хранение, освежение и использование по предназначению средств индивидуальной защиты населения;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обеспечение выдачи населению средств индивидуальной защиты и предоставления средств коллективной защиты в установленные сроки;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приспособление в мирное время метрополитенов для укрытия населения с учетом опасностей мирного и военного времени, наличия защитных сооружений гражданской обороны и планируемых мероприятий по гражданской обороне и защите населения.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5. Проведение мероприятий по световой маскировке и другим видам маскировки: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определение перечня объектов, подлежащих маскировке;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разработка планов осуществления комплексной маскировки территорий, отнесенных в установленном порядке 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осуществлению световой и других видов маскировки;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6. Проведение аварийно-спасательных </w:t>
      </w:r>
      <w:hyperlink r:id="rId5" w:tgtFrame="_blank" w:history="1">
        <w:r w:rsidRPr="00672975">
          <w:rPr>
            <w:rFonts w:ascii="Times New Roman" w:eastAsia="Times New Roman" w:hAnsi="Times New Roman" w:cs="Times New Roman"/>
            <w:bCs/>
            <w:sz w:val="28"/>
            <w:szCs w:val="28"/>
          </w:rPr>
          <w:t>работ</w:t>
        </w:r>
      </w:hyperlink>
      <w:r w:rsidRPr="00672975">
        <w:rPr>
          <w:rFonts w:ascii="Times New Roman" w:eastAsia="Times New Roman" w:hAnsi="Times New Roman" w:cs="Times New Roman"/>
          <w:sz w:val="28"/>
          <w:szCs w:val="28"/>
        </w:rPr>
        <w:t xml:space="preserve"> в случае возникновения опасностей для населения при </w:t>
      </w:r>
      <w:r w:rsidR="008F746D">
        <w:rPr>
          <w:rFonts w:ascii="Times New Roman" w:eastAsia="Times New Roman" w:hAnsi="Times New Roman" w:cs="Times New Roman"/>
          <w:sz w:val="28"/>
          <w:szCs w:val="28"/>
        </w:rPr>
        <w:t>военных конфликтах</w:t>
      </w:r>
      <w:r w:rsidRPr="00672975">
        <w:rPr>
          <w:rFonts w:ascii="Times New Roman" w:eastAsia="Times New Roman" w:hAnsi="Times New Roman" w:cs="Times New Roman"/>
          <w:sz w:val="28"/>
          <w:szCs w:val="28"/>
        </w:rPr>
        <w:t>, а также вследствие чрезвычайных ситуаций природного и техногенного характера: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создание, оснащение и подготовка необходимых сил и сре</w:t>
      </w:r>
      <w:proofErr w:type="gramStart"/>
      <w:r w:rsidRPr="00672975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672975">
        <w:rPr>
          <w:rFonts w:ascii="Times New Roman" w:eastAsia="Times New Roman" w:hAnsi="Times New Roman" w:cs="Times New Roman"/>
          <w:sz w:val="28"/>
          <w:szCs w:val="28"/>
        </w:rPr>
        <w:t>ажданской обороны, а также разработка планов их действий;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672975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672975">
        <w:rPr>
          <w:rFonts w:ascii="Times New Roman" w:eastAsia="Times New Roman" w:hAnsi="Times New Roman" w:cs="Times New Roman"/>
          <w:sz w:val="28"/>
          <w:szCs w:val="28"/>
        </w:rPr>
        <w:t>я всестороннего обеспечения аварийно-спасательных </w:t>
      </w:r>
      <w:hyperlink r:id="rId6" w:tgtFrame="_blank" w:history="1">
        <w:r w:rsidRPr="00672975">
          <w:rPr>
            <w:rFonts w:ascii="Times New Roman" w:eastAsia="Times New Roman" w:hAnsi="Times New Roman" w:cs="Times New Roman"/>
            <w:bCs/>
            <w:sz w:val="28"/>
            <w:szCs w:val="28"/>
          </w:rPr>
          <w:t>работ</w:t>
        </w:r>
      </w:hyperlink>
      <w:r w:rsidRPr="006729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разработка современных технологий и технических сре</w:t>
      </w:r>
      <w:proofErr w:type="gramStart"/>
      <w:r w:rsidRPr="00672975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672975">
        <w:rPr>
          <w:rFonts w:ascii="Times New Roman" w:eastAsia="Times New Roman" w:hAnsi="Times New Roman" w:cs="Times New Roman"/>
          <w:sz w:val="28"/>
          <w:szCs w:val="28"/>
        </w:rPr>
        <w:t>я проведения аварийно-спасательных </w:t>
      </w:r>
      <w:hyperlink r:id="rId7" w:tgtFrame="_blank" w:history="1">
        <w:r w:rsidRPr="00672975">
          <w:rPr>
            <w:rFonts w:ascii="Times New Roman" w:eastAsia="Times New Roman" w:hAnsi="Times New Roman" w:cs="Times New Roman"/>
            <w:bCs/>
            <w:sz w:val="28"/>
            <w:szCs w:val="28"/>
          </w:rPr>
          <w:t>работ</w:t>
        </w:r>
      </w:hyperlink>
      <w:r w:rsidRPr="006729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lastRenderedPageBreak/>
        <w:t>- 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время.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 xml:space="preserve">7. Первоочередное обеспечение населения, пострадавшего при </w:t>
      </w:r>
      <w:r w:rsidR="008F746D">
        <w:rPr>
          <w:rFonts w:ascii="Times New Roman" w:eastAsia="Times New Roman" w:hAnsi="Times New Roman" w:cs="Times New Roman"/>
          <w:sz w:val="28"/>
          <w:szCs w:val="28"/>
        </w:rPr>
        <w:t>военных конфликтах</w:t>
      </w:r>
      <w:r w:rsidRPr="00672975">
        <w:rPr>
          <w:rFonts w:ascii="Times New Roman" w:eastAsia="Times New Roman" w:hAnsi="Times New Roman" w:cs="Times New Roman"/>
          <w:sz w:val="28"/>
          <w:szCs w:val="28"/>
        </w:rPr>
        <w:t>, в том числе медицинское обслуживание, оказание первой помощи, срочное предоставление жилья и принятие других необходимых мер: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планирование и организация основных видов жизнеобеспечения населения;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нормированное снабжение населения продовольственными и непродовольственными товарами;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предоставление населению коммунально-бытовых услуг;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 xml:space="preserve">- проведение санитарно-гигиенических и противоэпидемических мероприятий среди населения, пострадавшего при </w:t>
      </w:r>
      <w:r w:rsidR="008F746D">
        <w:rPr>
          <w:rFonts w:ascii="Times New Roman" w:eastAsia="Times New Roman" w:hAnsi="Times New Roman" w:cs="Times New Roman"/>
          <w:sz w:val="28"/>
          <w:szCs w:val="28"/>
        </w:rPr>
        <w:t>военных конфликтах</w:t>
      </w:r>
      <w:r w:rsidRPr="006729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осуществление эвакуации пострадавших в лечебные учреждения;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определение численности населения, оставшегося без жилья;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 </w:t>
      </w:r>
      <w:hyperlink r:id="rId8" w:tgtFrame="_blank" w:history="1">
        <w:r w:rsidRPr="00672975">
          <w:rPr>
            <w:rFonts w:ascii="Times New Roman" w:eastAsia="Times New Roman" w:hAnsi="Times New Roman" w:cs="Times New Roman"/>
            <w:bCs/>
            <w:sz w:val="28"/>
            <w:szCs w:val="28"/>
          </w:rPr>
          <w:t>палатках</w:t>
        </w:r>
      </w:hyperlink>
      <w:r w:rsidRPr="00672975">
        <w:rPr>
          <w:rFonts w:ascii="Times New Roman" w:eastAsia="Times New Roman" w:hAnsi="Times New Roman" w:cs="Times New Roman"/>
          <w:sz w:val="28"/>
          <w:szCs w:val="28"/>
        </w:rPr>
        <w:t>, землянках и т.п.), а также осуществление подселения населения на площадь сохранившегося жилого фонда;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предоставление населению информационно-психологической поддержки.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 xml:space="preserve">8. Борьба с пожарами, возникшими при </w:t>
      </w:r>
      <w:r w:rsidR="008F746D">
        <w:rPr>
          <w:rFonts w:ascii="Times New Roman" w:eastAsia="Times New Roman" w:hAnsi="Times New Roman" w:cs="Times New Roman"/>
          <w:sz w:val="28"/>
          <w:szCs w:val="28"/>
        </w:rPr>
        <w:t>военных конфликтах: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 необходимых противопожарных сил, их оснащение материально-техническими средствами и подготовка в области гражданской обороны;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тушение пожаров в районах проведения аварийно-спасательных и других неотложных </w:t>
      </w:r>
      <w:hyperlink r:id="rId9" w:tgtFrame="_blank" w:history="1">
        <w:r w:rsidRPr="00672975">
          <w:rPr>
            <w:rFonts w:ascii="Times New Roman" w:eastAsia="Times New Roman" w:hAnsi="Times New Roman" w:cs="Times New Roman"/>
            <w:bCs/>
            <w:sz w:val="28"/>
            <w:szCs w:val="28"/>
          </w:rPr>
          <w:t>работ</w:t>
        </w:r>
      </w:hyperlink>
      <w:r w:rsidRPr="00672975">
        <w:rPr>
          <w:rFonts w:ascii="Times New Roman" w:eastAsia="Times New Roman" w:hAnsi="Times New Roman" w:cs="Times New Roman"/>
          <w:sz w:val="28"/>
          <w:szCs w:val="28"/>
        </w:rPr>
        <w:t> в военное время;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тушение пожаров на объектах, отнесенных в установленном порядке к категориям по гражданской обороне, в военное время.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9. Обнаружение и обозначение районов, подвергшихся радиоактивному, химическому, биологическому и иному заражению: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 и обеспечение готовности сети наблюдения и лабораторного контроля на базе организаций, расположенных на территории Российской Федерации, имеющих специальное оборудование (технические средства) и работников, подготовленных для решения задач, связанных с обнаружением и идентификацией различных видов заражения и загрязнения;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lastRenderedPageBreak/>
        <w:t>- введение режимов радиационной защиты на территориях, подвергшихся радиоактивному загрязнению;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10. Санитарная обработка населения, обеззараживание зданий и сооружений, специальная обработка техники и территорий: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заблаговременное создание запасов дезактивирующих, дегазирующих и дезинфицирующих веществ и растворов;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 сил гражданской обороны для проведения санитарной обработки населения и обеззараживания техники, зданий и территорий, а также их оснащение и подготовка в области гражданской обороны;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организация проведения мероприятий по обеззараживанию техники, зданий и территорий, санитарной обработке населения.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 xml:space="preserve">11. Восстановление и поддержание порядка в районах, пострадавших при </w:t>
      </w:r>
      <w:r w:rsidR="008F746D">
        <w:rPr>
          <w:rFonts w:ascii="Times New Roman" w:eastAsia="Times New Roman" w:hAnsi="Times New Roman" w:cs="Times New Roman"/>
          <w:sz w:val="28"/>
          <w:szCs w:val="28"/>
        </w:rPr>
        <w:t>военных конфликтах</w:t>
      </w:r>
      <w:r w:rsidRPr="00672975">
        <w:rPr>
          <w:rFonts w:ascii="Times New Roman" w:eastAsia="Times New Roman" w:hAnsi="Times New Roman" w:cs="Times New Roman"/>
          <w:sz w:val="28"/>
          <w:szCs w:val="28"/>
        </w:rPr>
        <w:t>, а также вследствие чрезвычайных ситуаций природного и техногенного характера: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 сил охраны общественного порядка, их оснащение материально-техническими средствами и подготовка в области гражданской обороны;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восстановление и охрана общественного порядка, обеспечение безопасности дорожного движения в городах и других населенных пунктах, на маршрутах эвакуации населения и выдвижения сил гражданской обороны;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охрана объектов, подлежащих обязательной охране органами внутренних дел, и имущества юридических и физических лиц (в соответствии с договором), принятие мер по охране имущества, оставшегося без присмотра.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12. Срочное восстановление функционирования необходимых коммунальных служб в военное время: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обеспечение готовности коммунальных служб к </w:t>
      </w:r>
      <w:hyperlink r:id="rId10" w:tgtFrame="_blank" w:history="1">
        <w:r w:rsidRPr="00672975">
          <w:rPr>
            <w:rFonts w:ascii="Times New Roman" w:eastAsia="Times New Roman" w:hAnsi="Times New Roman" w:cs="Times New Roman"/>
            <w:bCs/>
            <w:sz w:val="28"/>
            <w:szCs w:val="28"/>
          </w:rPr>
          <w:t>работе</w:t>
        </w:r>
      </w:hyperlink>
      <w:r w:rsidRPr="00672975">
        <w:rPr>
          <w:rFonts w:ascii="Times New Roman" w:eastAsia="Times New Roman" w:hAnsi="Times New Roman" w:cs="Times New Roman"/>
          <w:sz w:val="28"/>
          <w:szCs w:val="28"/>
        </w:rPr>
        <w:t> в условиях военного времени, разработка планов их действий;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 запасов оборудования и запасных частей для ремонта поврежденных систем газ</w:t>
      </w:r>
      <w:proofErr w:type="gramStart"/>
      <w:r w:rsidRPr="00672975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729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72975">
        <w:rPr>
          <w:rFonts w:ascii="Times New Roman" w:eastAsia="Times New Roman" w:hAnsi="Times New Roman" w:cs="Times New Roman"/>
          <w:sz w:val="28"/>
          <w:szCs w:val="28"/>
        </w:rPr>
        <w:t>энерго</w:t>
      </w:r>
      <w:proofErr w:type="spellEnd"/>
      <w:r w:rsidRPr="00672975">
        <w:rPr>
          <w:rFonts w:ascii="Times New Roman" w:eastAsia="Times New Roman" w:hAnsi="Times New Roman" w:cs="Times New Roman"/>
          <w:sz w:val="28"/>
          <w:szCs w:val="28"/>
        </w:rPr>
        <w:t>- и водоснабжения;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 и подготовка резерва </w:t>
      </w:r>
      <w:hyperlink r:id="rId11" w:tgtFrame="_blank" w:history="1">
        <w:r w:rsidRPr="00672975">
          <w:rPr>
            <w:rFonts w:ascii="Times New Roman" w:eastAsia="Times New Roman" w:hAnsi="Times New Roman" w:cs="Times New Roman"/>
            <w:bCs/>
            <w:sz w:val="28"/>
            <w:szCs w:val="28"/>
          </w:rPr>
          <w:t>мобильных</w:t>
        </w:r>
      </w:hyperlink>
      <w:r w:rsidRPr="00672975">
        <w:rPr>
          <w:rFonts w:ascii="Times New Roman" w:eastAsia="Times New Roman" w:hAnsi="Times New Roman" w:cs="Times New Roman"/>
          <w:sz w:val="28"/>
          <w:szCs w:val="28"/>
        </w:rPr>
        <w:t> сре</w:t>
      </w:r>
      <w:proofErr w:type="gramStart"/>
      <w:r w:rsidRPr="00672975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672975">
        <w:rPr>
          <w:rFonts w:ascii="Times New Roman" w:eastAsia="Times New Roman" w:hAnsi="Times New Roman" w:cs="Times New Roman"/>
          <w:sz w:val="28"/>
          <w:szCs w:val="28"/>
        </w:rPr>
        <w:t>я очистки, опреснения и транспортировки воды;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 запасов резервуаров и емкостей, сборно-разборных трубопроводов, </w:t>
      </w:r>
      <w:hyperlink r:id="rId12" w:tgtFrame="_blank" w:history="1">
        <w:r w:rsidRPr="00672975">
          <w:rPr>
            <w:rFonts w:ascii="Times New Roman" w:eastAsia="Times New Roman" w:hAnsi="Times New Roman" w:cs="Times New Roman"/>
            <w:bCs/>
            <w:sz w:val="28"/>
            <w:szCs w:val="28"/>
          </w:rPr>
          <w:t>мобильных</w:t>
        </w:r>
      </w:hyperlink>
      <w:r w:rsidRPr="00672975">
        <w:rPr>
          <w:rFonts w:ascii="Times New Roman" w:eastAsia="Times New Roman" w:hAnsi="Times New Roman" w:cs="Times New Roman"/>
          <w:sz w:val="28"/>
          <w:szCs w:val="28"/>
        </w:rPr>
        <w:t> резервных и автономных источников энергии, другого необходимого оборудования и технических средств.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13. Срочное захоронение трупов в военное время: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заблаговременное определение мест возможных захоронений;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lastRenderedPageBreak/>
        <w:t>- создание, подготовка и поддержание в готовности сил и сре</w:t>
      </w:r>
      <w:proofErr w:type="gramStart"/>
      <w:r w:rsidRPr="00672975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672975">
        <w:rPr>
          <w:rFonts w:ascii="Times New Roman" w:eastAsia="Times New Roman" w:hAnsi="Times New Roman" w:cs="Times New Roman"/>
          <w:sz w:val="28"/>
          <w:szCs w:val="28"/>
        </w:rPr>
        <w:t>ажданской обороны для обеспечения мероприятий по срочному захоронению трупов, в том числе на базе специализированных ритуальных организаций;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мероприятий по осуществлению опознания, учету и захоронения с соблюдением установленных законодательством правил;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организация санитарно-эпидемиологического надзора.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14. Разработка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создание и организация </w:t>
      </w:r>
      <w:hyperlink r:id="rId13" w:tgtFrame="_blank" w:history="1">
        <w:r w:rsidRPr="00672975">
          <w:rPr>
            <w:rFonts w:ascii="Times New Roman" w:eastAsia="Times New Roman" w:hAnsi="Times New Roman" w:cs="Times New Roman"/>
            <w:bCs/>
            <w:sz w:val="28"/>
            <w:szCs w:val="28"/>
          </w:rPr>
          <w:t>работы</w:t>
        </w:r>
      </w:hyperlink>
      <w:r w:rsidRPr="00672975">
        <w:rPr>
          <w:rFonts w:ascii="Times New Roman" w:eastAsia="Times New Roman" w:hAnsi="Times New Roman" w:cs="Times New Roman"/>
          <w:sz w:val="28"/>
          <w:szCs w:val="28"/>
        </w:rPr>
        <w:t xml:space="preserve"> в мирное и военное время комиссий по вопросам </w:t>
      </w:r>
      <w:proofErr w:type="gramStart"/>
      <w:r w:rsidRPr="00672975">
        <w:rPr>
          <w:rFonts w:ascii="Times New Roman" w:eastAsia="Times New Roman" w:hAnsi="Times New Roman" w:cs="Times New Roman"/>
          <w:sz w:val="28"/>
          <w:szCs w:val="28"/>
        </w:rPr>
        <w:t>повышения устойчивости функционирования объектов экономики</w:t>
      </w:r>
      <w:proofErr w:type="gramEnd"/>
      <w:r w:rsidRPr="006729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рациональное размещение населенных пунктов, объектов экономики и инфраструктуры, а также сре</w:t>
      </w:r>
      <w:proofErr w:type="gramStart"/>
      <w:r w:rsidRPr="00672975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672975">
        <w:rPr>
          <w:rFonts w:ascii="Times New Roman" w:eastAsia="Times New Roman" w:hAnsi="Times New Roman" w:cs="Times New Roman"/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разработка и проведение мероприятий, направленных на повышение надежности функционирования систем и источников газ</w:t>
      </w:r>
      <w:proofErr w:type="gramStart"/>
      <w:r w:rsidRPr="00672975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729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72975">
        <w:rPr>
          <w:rFonts w:ascii="Times New Roman" w:eastAsia="Times New Roman" w:hAnsi="Times New Roman" w:cs="Times New Roman"/>
          <w:sz w:val="28"/>
          <w:szCs w:val="28"/>
        </w:rPr>
        <w:t>энерго</w:t>
      </w:r>
      <w:proofErr w:type="spellEnd"/>
      <w:r w:rsidRPr="00672975">
        <w:rPr>
          <w:rFonts w:ascii="Times New Roman" w:eastAsia="Times New Roman" w:hAnsi="Times New Roman" w:cs="Times New Roman"/>
          <w:sz w:val="28"/>
          <w:szCs w:val="28"/>
        </w:rPr>
        <w:t>- и водоснабжения;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разработка и реализация в мирное и военное время инженерно-технических мероприятий гражданской обороны;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планирование, подготовка и проведение аварийно-спасательных и других неотложных </w:t>
      </w:r>
      <w:hyperlink r:id="rId14" w:tgtFrame="_blank" w:history="1">
        <w:r w:rsidRPr="00672975">
          <w:rPr>
            <w:rFonts w:ascii="Times New Roman" w:eastAsia="Times New Roman" w:hAnsi="Times New Roman" w:cs="Times New Roman"/>
            <w:bCs/>
            <w:sz w:val="28"/>
            <w:szCs w:val="28"/>
          </w:rPr>
          <w:t>работ</w:t>
        </w:r>
      </w:hyperlink>
      <w:r w:rsidRPr="00672975">
        <w:rPr>
          <w:rFonts w:ascii="Times New Roman" w:eastAsia="Times New Roman" w:hAnsi="Times New Roman" w:cs="Times New Roman"/>
          <w:sz w:val="28"/>
          <w:szCs w:val="28"/>
        </w:rPr>
        <w:t> на объектах экономики, продолжающих </w:t>
      </w:r>
      <w:hyperlink r:id="rId15" w:tgtFrame="_blank" w:history="1">
        <w:r w:rsidRPr="00672975">
          <w:rPr>
            <w:rFonts w:ascii="Times New Roman" w:eastAsia="Times New Roman" w:hAnsi="Times New Roman" w:cs="Times New Roman"/>
            <w:bCs/>
            <w:sz w:val="28"/>
            <w:szCs w:val="28"/>
          </w:rPr>
          <w:t>работу</w:t>
        </w:r>
      </w:hyperlink>
      <w:r w:rsidRPr="00672975">
        <w:rPr>
          <w:rFonts w:ascii="Times New Roman" w:eastAsia="Times New Roman" w:hAnsi="Times New Roman" w:cs="Times New Roman"/>
          <w:sz w:val="28"/>
          <w:szCs w:val="28"/>
        </w:rPr>
        <w:t> в военное время;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 страхового фонда документации;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15. Обеспечение постоянной готовности сил и сре</w:t>
      </w:r>
      <w:proofErr w:type="gramStart"/>
      <w:r w:rsidRPr="00672975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672975">
        <w:rPr>
          <w:rFonts w:ascii="Times New Roman" w:eastAsia="Times New Roman" w:hAnsi="Times New Roman" w:cs="Times New Roman"/>
          <w:sz w:val="28"/>
          <w:szCs w:val="28"/>
        </w:rPr>
        <w:t>ажданской обороны: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 и оснащение современными техническими средствами сил гражданской обороны;</w:t>
      </w:r>
    </w:p>
    <w:p w:rsidR="00672975" w:rsidRPr="00672975" w:rsidRDefault="008F746D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подготовка</w:t>
      </w:r>
      <w:r w:rsidR="00672975" w:rsidRPr="00672975">
        <w:rPr>
          <w:rFonts w:ascii="Times New Roman" w:eastAsia="Times New Roman" w:hAnsi="Times New Roman" w:cs="Times New Roman"/>
          <w:sz w:val="28"/>
          <w:szCs w:val="28"/>
        </w:rPr>
        <w:t xml:space="preserve"> сил гражданской обороны, проведение учений и тренировок по гражданской обороне;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разработка и корректировка планов действий сил гражданской обороны;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разработка высокоэффективных технологий для проведения аварийно-спасательных и других неотложных </w:t>
      </w:r>
      <w:hyperlink r:id="rId16" w:tgtFrame="_blank" w:history="1">
        <w:r w:rsidRPr="00672975">
          <w:rPr>
            <w:rFonts w:ascii="Times New Roman" w:eastAsia="Times New Roman" w:hAnsi="Times New Roman" w:cs="Times New Roman"/>
            <w:bCs/>
            <w:sz w:val="28"/>
            <w:szCs w:val="28"/>
          </w:rPr>
          <w:t>работ</w:t>
        </w:r>
      </w:hyperlink>
      <w:r w:rsidRPr="006729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определение порядка взаимодействия и привлечения сил и сре</w:t>
      </w:r>
      <w:proofErr w:type="gramStart"/>
      <w:r w:rsidRPr="00672975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672975">
        <w:rPr>
          <w:rFonts w:ascii="Times New Roman" w:eastAsia="Times New Roman" w:hAnsi="Times New Roman" w:cs="Times New Roman"/>
          <w:sz w:val="28"/>
          <w:szCs w:val="28"/>
        </w:rPr>
        <w:t>ажданской обороны, а также всестороннее обеспечение их действий.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55CD" w:rsidRPr="00672975" w:rsidRDefault="00A655CD" w:rsidP="006729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A655CD" w:rsidRPr="0067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75"/>
    <w:rsid w:val="00672975"/>
    <w:rsid w:val="008F746D"/>
    <w:rsid w:val="00A6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9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7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2975"/>
    <w:rPr>
      <w:b/>
      <w:bCs/>
    </w:rPr>
  </w:style>
  <w:style w:type="character" w:customStyle="1" w:styleId="apple-converted-space">
    <w:name w:val="apple-converted-space"/>
    <w:basedOn w:val="a0"/>
    <w:rsid w:val="00672975"/>
  </w:style>
  <w:style w:type="character" w:styleId="a5">
    <w:name w:val="Hyperlink"/>
    <w:basedOn w:val="a0"/>
    <w:uiPriority w:val="99"/>
    <w:semiHidden/>
    <w:unhideWhenUsed/>
    <w:rsid w:val="006729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9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7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2975"/>
    <w:rPr>
      <w:b/>
      <w:bCs/>
    </w:rPr>
  </w:style>
  <w:style w:type="character" w:customStyle="1" w:styleId="apple-converted-space">
    <w:name w:val="apple-converted-space"/>
    <w:basedOn w:val="a0"/>
    <w:rsid w:val="00672975"/>
  </w:style>
  <w:style w:type="character" w:styleId="a5">
    <w:name w:val="Hyperlink"/>
    <w:basedOn w:val="a0"/>
    <w:uiPriority w:val="99"/>
    <w:semiHidden/>
    <w:unhideWhenUsed/>
    <w:rsid w:val="00672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2.mchs.gov.ru/dejatelnost/Napravlenija_dejatelnosti/Grazhdanskaja_oborona/O_grazhdanskoj_oborone/Osnovnie_zadachi_v_oblasti_grazhdanskoj" TargetMode="External"/><Relationship Id="rId13" Type="http://schemas.openxmlformats.org/officeDocument/2006/relationships/hyperlink" Target="http://02.mchs.gov.ru/dejatelnost/Napravlenija_dejatelnosti/Grazhdanskaja_oborona/O_grazhdanskoj_oborone/Osnovnie_zadachi_v_oblasti_grazhdansko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02.mchs.gov.ru/dejatelnost/Napravlenija_dejatelnosti/Grazhdanskaja_oborona/O_grazhdanskoj_oborone/Osnovnie_zadachi_v_oblasti_grazhdanskoj" TargetMode="External"/><Relationship Id="rId12" Type="http://schemas.openxmlformats.org/officeDocument/2006/relationships/hyperlink" Target="http://02.mchs.gov.ru/dejatelnost/Napravlenija_dejatelnosti/Grazhdanskaja_oborona/O_grazhdanskoj_oborone/Osnovnie_zadachi_v_oblasti_grazhdansko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02.mchs.gov.ru/dejatelnost/Napravlenija_dejatelnosti/Grazhdanskaja_oborona/O_grazhdanskoj_oborone/Osnovnie_zadachi_v_oblasti_grazhdanskoj" TargetMode="External"/><Relationship Id="rId1" Type="http://schemas.openxmlformats.org/officeDocument/2006/relationships/styles" Target="styles.xml"/><Relationship Id="rId6" Type="http://schemas.openxmlformats.org/officeDocument/2006/relationships/hyperlink" Target="http://02.mchs.gov.ru/dejatelnost/Napravlenija_dejatelnosti/Grazhdanskaja_oborona/O_grazhdanskoj_oborone/Osnovnie_zadachi_v_oblasti_grazhdanskoj" TargetMode="External"/><Relationship Id="rId11" Type="http://schemas.openxmlformats.org/officeDocument/2006/relationships/hyperlink" Target="http://02.mchs.gov.ru/dejatelnost/Napravlenija_dejatelnosti/Grazhdanskaja_oborona/O_grazhdanskoj_oborone/Osnovnie_zadachi_v_oblasti_grazhdanskoj" TargetMode="External"/><Relationship Id="rId5" Type="http://schemas.openxmlformats.org/officeDocument/2006/relationships/hyperlink" Target="http://02.mchs.gov.ru/dejatelnost/Napravlenija_dejatelnosti/Grazhdanskaja_oborona/O_grazhdanskoj_oborone/Osnovnie_zadachi_v_oblasti_grazhdanskoj" TargetMode="External"/><Relationship Id="rId15" Type="http://schemas.openxmlformats.org/officeDocument/2006/relationships/hyperlink" Target="http://02.mchs.gov.ru/dejatelnost/Napravlenija_dejatelnosti/Grazhdanskaja_oborona/O_grazhdanskoj_oborone/Osnovnie_zadachi_v_oblasti_grazhdanskoj" TargetMode="External"/><Relationship Id="rId10" Type="http://schemas.openxmlformats.org/officeDocument/2006/relationships/hyperlink" Target="http://02.mchs.gov.ru/dejatelnost/Napravlenija_dejatelnosti/Grazhdanskaja_oborona/O_grazhdanskoj_oborone/Osnovnie_zadachi_v_oblasti_grazhdansko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02.mchs.gov.ru/dejatelnost/Napravlenija_dejatelnosti/Grazhdanskaja_oborona/O_grazhdanskoj_oborone/Osnovnie_zadachi_v_oblasti_grazhdanskoj" TargetMode="External"/><Relationship Id="rId14" Type="http://schemas.openxmlformats.org/officeDocument/2006/relationships/hyperlink" Target="http://02.mchs.gov.ru/dejatelnost/Napravlenija_dejatelnosti/Grazhdanskaja_oborona/O_grazhdanskoj_oborone/Osnovnie_zadachi_v_oblasti_grazhdansko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 Царенко</Company>
  <LinksUpToDate>false</LinksUpToDate>
  <CharactersWithSpaces>13910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ЮрьевцевЕЛ</dc:creator>
  <cp:lastModifiedBy>admin</cp:lastModifiedBy>
  <cp:revision>2</cp:revision>
  <dcterms:created xsi:type="dcterms:W3CDTF">2018-03-01T07:04:00Z</dcterms:created>
  <dcterms:modified xsi:type="dcterms:W3CDTF">2018-03-01T07:04:00Z</dcterms:modified>
</cp:coreProperties>
</file>